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0E8A" w14:textId="77777777" w:rsidR="00CC7937" w:rsidRPr="00CC7937" w:rsidRDefault="00CC7937" w:rsidP="00CC7937">
      <w:pPr>
        <w:shd w:val="clear" w:color="auto" w:fill="E8F3F7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42"/>
          <w:szCs w:val="42"/>
          <w:lang w:eastAsia="ru-RU"/>
          <w14:ligatures w14:val="none"/>
        </w:rPr>
        <w:t>ГОСУДАРСТВЕННОЕ БЮДЖЕТНОЕ ДОШКОЛЬНОЕ ОБРАЗОВАТЕЛЬНОЕ УЧРЕЖДЕНИЕ ДЕТСКИЙ САД № 1 ПРИМОРСКОГО РАЙОНА САНКТ-ПЕТЕРБУРГА</w:t>
      </w:r>
    </w:p>
    <w:p w14:paraId="381A7D14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42"/>
          <w:szCs w:val="42"/>
          <w:lang w:eastAsia="ru-RU"/>
          <w14:ligatures w14:val="none"/>
        </w:rPr>
        <w:t>Улучшения на 2020 год</w:t>
      </w:r>
    </w:p>
    <w:p w14:paraId="6B3D43E7" w14:textId="038E8E10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noProof/>
          <w:color w:val="FFFFFF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458A7D7D" wp14:editId="5B8E7796">
                <wp:extent cx="304800" cy="304800"/>
                <wp:effectExtent l="0" t="0" r="0" b="0"/>
                <wp:docPr id="1952980760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2D4FD7" id="Прямоугольник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862D461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33"/>
          <w:szCs w:val="33"/>
          <w:lang w:eastAsia="ru-RU"/>
          <w14:ligatures w14:val="none"/>
        </w:rPr>
        <w:t>критерий комфортности условий предоставления услуги, в том числе время ожидания ее предоставления</w:t>
      </w:r>
    </w:p>
    <w:p w14:paraId="727A5099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Недостаток</w:t>
      </w:r>
    </w:p>
    <w:p w14:paraId="5972E2BC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Организация деятельности по поддержанию уровня благоустройства, комфортных условий предоставления образовательных услуг, а также развития творческих способностей и интересов обучающихся</w:t>
      </w:r>
    </w:p>
    <w:p w14:paraId="27712888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Решение</w:t>
      </w:r>
    </w:p>
    <w:p w14:paraId="3B2CA1E7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Обеспечено размещение на сайте ОУ информации о результатах конкурсного движения разного уровня и мероприятиях, в которых принимали участие представители ОУ.</w:t>
      </w:r>
    </w:p>
    <w:p w14:paraId="3A4BF31C" w14:textId="4F0FBD1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noProof/>
          <w:color w:val="FFFFFF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6CFD007F" wp14:editId="3EBF6197">
                <wp:extent cx="304800" cy="304800"/>
                <wp:effectExtent l="0" t="0" r="0" b="0"/>
                <wp:docPr id="609097346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4A185A" id="Прямоугольник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0</w:t>
      </w:r>
    </w:p>
    <w:p w14:paraId="0EBA4AFF" w14:textId="24C35E6F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noProof/>
          <w:color w:val="FFFFFF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4108EB0B" wp14:editId="49F05A41">
                <wp:extent cx="304800" cy="304800"/>
                <wp:effectExtent l="0" t="0" r="0" b="0"/>
                <wp:docPr id="1318836178" name="Прямоуголь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91DEC" id="Прямоугольник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0</w:t>
      </w:r>
    </w:p>
    <w:p w14:paraId="1BDBD99A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7B8285"/>
          <w:kern w:val="0"/>
          <w:sz w:val="20"/>
          <w:szCs w:val="20"/>
          <w:lang w:eastAsia="ru-RU"/>
          <w14:ligatures w14:val="none"/>
        </w:rPr>
        <w:t>Плановый срок: 30.12.2021Фактический срок: 30.12.2021</w:t>
      </w:r>
    </w:p>
    <w:p w14:paraId="5C37AEED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  <w:pict w14:anchorId="0E2DD5D9">
          <v:rect id="_x0000_i1028" style="width:0;height:0" o:hralign="center" o:hrstd="t" o:hr="t" fillcolor="#a0a0a0" stroked="f"/>
        </w:pict>
      </w:r>
    </w:p>
    <w:p w14:paraId="5F3EACF6" w14:textId="043819F6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noProof/>
          <w:color w:val="FFFFFF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0F7198F0" wp14:editId="157352B1">
                <wp:extent cx="304800" cy="304800"/>
                <wp:effectExtent l="0" t="0" r="0" b="0"/>
                <wp:docPr id="529767679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C1313" id="Прямоугольник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27E44AB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33"/>
          <w:szCs w:val="33"/>
          <w:lang w:eastAsia="ru-RU"/>
          <w14:ligatures w14:val="none"/>
        </w:rPr>
        <w:t>критерий удовлетворенности условиями оказания услуг</w:t>
      </w:r>
    </w:p>
    <w:p w14:paraId="411D0BCB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Недостаток</w:t>
      </w:r>
    </w:p>
    <w:p w14:paraId="125A4304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Поддержание высокого уровня критерия «Удовлетворенность условиями оказания образовательных услуг»</w:t>
      </w:r>
    </w:p>
    <w:p w14:paraId="2BC9B9E2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Решение</w:t>
      </w:r>
    </w:p>
    <w:p w14:paraId="74ECED3D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Проведено.</w:t>
      </w:r>
    </w:p>
    <w:p w14:paraId="40562AB5" w14:textId="219D6E34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noProof/>
          <w:color w:val="FFFFFF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1404DE05" wp14:editId="510756E5">
                <wp:extent cx="304800" cy="304800"/>
                <wp:effectExtent l="0" t="0" r="0" b="0"/>
                <wp:docPr id="642593686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C06F90" id="Прямоугольник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0</w:t>
      </w:r>
    </w:p>
    <w:p w14:paraId="44B12ACF" w14:textId="69F308D9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noProof/>
          <w:color w:val="FFFFFF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19C62D73" wp14:editId="63846A68">
                <wp:extent cx="304800" cy="304800"/>
                <wp:effectExtent l="0" t="0" r="0" b="0"/>
                <wp:docPr id="2039708968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3F455" id="Прямоугольник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0</w:t>
      </w:r>
    </w:p>
    <w:p w14:paraId="5BC424DC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7B8285"/>
          <w:kern w:val="0"/>
          <w:sz w:val="20"/>
          <w:szCs w:val="20"/>
          <w:lang w:eastAsia="ru-RU"/>
          <w14:ligatures w14:val="none"/>
        </w:rPr>
        <w:t>Плановый срок: 30.12.2021Фактический срок: 30.12.2021</w:t>
      </w:r>
    </w:p>
    <w:p w14:paraId="0EC6E7B6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  <w:pict w14:anchorId="62CA6121">
          <v:rect id="_x0000_i1032" style="width:0;height:0" o:hralign="center" o:hrstd="t" o:hr="t" fillcolor="#a0a0a0" stroked="f"/>
        </w:pict>
      </w:r>
    </w:p>
    <w:p w14:paraId="7FB3F825" w14:textId="699347A3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noProof/>
          <w:color w:val="FFFFFF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08FD0C5A" wp14:editId="3DF7E184">
                <wp:extent cx="304800" cy="304800"/>
                <wp:effectExtent l="0" t="0" r="0" b="0"/>
                <wp:docPr id="1864894812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0239F0" id="Прямоуголь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643AB23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33"/>
          <w:szCs w:val="33"/>
          <w:lang w:eastAsia="ru-RU"/>
          <w14:ligatures w14:val="none"/>
        </w:rPr>
        <w:t>критерий доступности услуг для инвалидов</w:t>
      </w:r>
    </w:p>
    <w:p w14:paraId="5D0935C1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Недостаток</w:t>
      </w:r>
    </w:p>
    <w:p w14:paraId="4560175D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Оборудование помещений образовательной организации и прилегающей к ней территории с учетом доступности для инвалидов Обеспечение в образовательной организации условий доступности, позволяющих инвалидам получать услуги наравне с другими</w:t>
      </w:r>
    </w:p>
    <w:p w14:paraId="126D13FE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Решение</w:t>
      </w:r>
    </w:p>
    <w:p w14:paraId="7DA4BC81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lastRenderedPageBreak/>
        <w:t>Запланировано на 2022 год: Оборудование ОУ пандусами, обновление краевых ступеней наружных лестниц контрастными полосами, дублирование информации шрифтом Брайля</w:t>
      </w:r>
    </w:p>
    <w:p w14:paraId="33E09AC6" w14:textId="6D1B2B92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noProof/>
          <w:color w:val="FFFFFF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6ECF989B" wp14:editId="3477A5AA">
                <wp:extent cx="304800" cy="304800"/>
                <wp:effectExtent l="0" t="0" r="0" b="0"/>
                <wp:docPr id="1207260741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6116DF" id="Прямоугольник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0</w:t>
      </w:r>
    </w:p>
    <w:p w14:paraId="4A9E65C9" w14:textId="5E615526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noProof/>
          <w:color w:val="FFFFFF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2D1E7031" wp14:editId="40E2F86D">
                <wp:extent cx="304800" cy="304800"/>
                <wp:effectExtent l="0" t="0" r="0" b="0"/>
                <wp:docPr id="190977346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477A43"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0</w:t>
      </w:r>
    </w:p>
    <w:p w14:paraId="39B3B147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7B8285"/>
          <w:kern w:val="0"/>
          <w:sz w:val="20"/>
          <w:szCs w:val="20"/>
          <w:lang w:eastAsia="ru-RU"/>
          <w14:ligatures w14:val="none"/>
        </w:rPr>
        <w:t>Плановый срок: 30.12.2021Фактический срок: 30.12.2021</w:t>
      </w:r>
    </w:p>
    <w:p w14:paraId="3DA4C1CA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  <w:pict w14:anchorId="03C2C146">
          <v:rect id="_x0000_i1036" style="width:0;height:0" o:hralign="center" o:hrstd="t" o:hr="t" fillcolor="#a0a0a0" stroked="f"/>
        </w:pict>
      </w:r>
    </w:p>
    <w:p w14:paraId="74AB49C8" w14:textId="6BC0C805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noProof/>
          <w:color w:val="FFFFFF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617D5A1E" wp14:editId="0A4748CE">
                <wp:extent cx="304800" cy="304800"/>
                <wp:effectExtent l="0" t="0" r="0" b="0"/>
                <wp:docPr id="1377914777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B9E803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A3A70F8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33"/>
          <w:szCs w:val="33"/>
          <w:lang w:eastAsia="ru-RU"/>
          <w14:ligatures w14:val="none"/>
        </w:rPr>
        <w:t>критерий открытости и доступности информации об организации</w:t>
      </w:r>
    </w:p>
    <w:p w14:paraId="5F0CC8E9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Недостаток</w:t>
      </w:r>
    </w:p>
    <w:p w14:paraId="0884854A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Наличие, полнота и актуальность информации об образовательном учреждении на официальном сайте.</w:t>
      </w:r>
    </w:p>
    <w:p w14:paraId="5EFA17E9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Решение</w:t>
      </w:r>
    </w:p>
    <w:p w14:paraId="3B74300B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Проведено. Обеспечено регулярное обновление информации на официальном сайте ОУ.</w:t>
      </w:r>
    </w:p>
    <w:p w14:paraId="7363ED23" w14:textId="72278E3D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noProof/>
          <w:color w:val="FFFFFF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20F719E0" wp14:editId="1FFE1991">
                <wp:extent cx="304800" cy="304800"/>
                <wp:effectExtent l="0" t="0" r="0" b="0"/>
                <wp:docPr id="2139932566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9CD6D3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0</w:t>
      </w:r>
    </w:p>
    <w:p w14:paraId="5B8D3B12" w14:textId="096F699C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noProof/>
          <w:color w:val="FFFFFF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42A86C35" wp14:editId="17AAAB04">
                <wp:extent cx="304800" cy="304800"/>
                <wp:effectExtent l="0" t="0" r="0" b="0"/>
                <wp:docPr id="860007843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A96128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0</w:t>
      </w:r>
    </w:p>
    <w:p w14:paraId="541FF5FB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7B8285"/>
          <w:kern w:val="0"/>
          <w:sz w:val="20"/>
          <w:szCs w:val="20"/>
          <w:lang w:eastAsia="ru-RU"/>
          <w14:ligatures w14:val="none"/>
        </w:rPr>
        <w:t>Плановый срок: 30.12.2021Фактический срок: 30.12.2021</w:t>
      </w:r>
    </w:p>
    <w:p w14:paraId="692C9338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  <w:pict w14:anchorId="524C122E">
          <v:rect id="_x0000_i1040" style="width:0;height:0" o:hralign="center" o:hrstd="t" o:hr="t" fillcolor="#a0a0a0" stroked="f"/>
        </w:pict>
      </w:r>
    </w:p>
    <w:p w14:paraId="6E18C0E7" w14:textId="3EA94C63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Roboto" w:eastAsia="Times New Roman" w:hAnsi="Roboto" w:cs="Times New Roman"/>
          <w:noProof/>
          <w:color w:val="FFFFFF"/>
          <w:kern w:val="0"/>
          <w:sz w:val="21"/>
          <w:szCs w:val="21"/>
          <w:lang w:eastAsia="ru-RU"/>
          <w14:ligatures w14:val="none"/>
        </w:rPr>
        <mc:AlternateContent>
          <mc:Choice Requires="wps">
            <w:drawing>
              <wp:inline distT="0" distB="0" distL="0" distR="0" wp14:anchorId="4B626240" wp14:editId="592D6C87">
                <wp:extent cx="304800" cy="304800"/>
                <wp:effectExtent l="0" t="0" r="0" b="0"/>
                <wp:docPr id="263512417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47BEE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6AD5DE5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33"/>
          <w:szCs w:val="33"/>
          <w:lang w:eastAsia="ru-RU"/>
          <w14:ligatures w14:val="none"/>
        </w:rPr>
        <w:t>критерий доброжелательности, вежливости работников организации</w:t>
      </w:r>
    </w:p>
    <w:p w14:paraId="03F7FD53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Недостаток</w:t>
      </w:r>
    </w:p>
    <w:p w14:paraId="5BBE188A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Поддержание высокого уровня критерия «Доброжелательность, вежливость работников образовательного учреждения»</w:t>
      </w:r>
    </w:p>
    <w:p w14:paraId="26C05999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Решение</w:t>
      </w:r>
    </w:p>
    <w:p w14:paraId="3C3A18E6" w14:textId="77777777" w:rsidR="00CC7937" w:rsidRPr="00CC7937" w:rsidRDefault="00CC7937" w:rsidP="00CC793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FFFF"/>
          <w:kern w:val="0"/>
          <w:sz w:val="21"/>
          <w:szCs w:val="21"/>
          <w:lang w:eastAsia="ru-RU"/>
          <w14:ligatures w14:val="none"/>
        </w:rPr>
      </w:pPr>
      <w:r w:rsidRPr="00CC7937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t>Проведено.</w:t>
      </w:r>
    </w:p>
    <w:p w14:paraId="4E9F13B9" w14:textId="77777777" w:rsidR="001A3C81" w:rsidRDefault="001A3C81"/>
    <w:sectPr w:rsidR="001A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37"/>
    <w:rsid w:val="001A3C81"/>
    <w:rsid w:val="00903694"/>
    <w:rsid w:val="00CC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2BC3E"/>
  <w15:chartTrackingRefBased/>
  <w15:docId w15:val="{ADC0A5EE-9BD8-43D0-9B38-2F0CF0D6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-1">
    <w:name w:val="header-1"/>
    <w:basedOn w:val="a0"/>
    <w:rsid w:val="00CC7937"/>
  </w:style>
  <w:style w:type="character" w:customStyle="1" w:styleId="header-3">
    <w:name w:val="header-3"/>
    <w:basedOn w:val="a0"/>
    <w:rsid w:val="00CC7937"/>
  </w:style>
  <w:style w:type="character" w:customStyle="1" w:styleId="basic-black">
    <w:name w:val="basic-black"/>
    <w:basedOn w:val="a0"/>
    <w:rsid w:val="00CC7937"/>
  </w:style>
  <w:style w:type="character" w:customStyle="1" w:styleId="small-gray">
    <w:name w:val="small-gray"/>
    <w:basedOn w:val="a0"/>
    <w:rsid w:val="00CC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1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7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98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5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00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0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7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9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8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96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70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0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43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9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6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09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8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49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2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ДСад1 Приморского</dc:creator>
  <cp:keywords/>
  <dc:description/>
  <cp:lastModifiedBy>ДСад1 Приморского</cp:lastModifiedBy>
  <cp:revision>1</cp:revision>
  <dcterms:created xsi:type="dcterms:W3CDTF">2023-07-12T09:45:00Z</dcterms:created>
  <dcterms:modified xsi:type="dcterms:W3CDTF">2023-07-12T10:42:00Z</dcterms:modified>
</cp:coreProperties>
</file>